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04" w:rsidRPr="001A754C" w:rsidRDefault="001A754C" w:rsidP="001A754C">
      <w:pPr>
        <w:pStyle w:val="CitaoIntensa"/>
        <w:rPr>
          <w:color w:val="auto"/>
        </w:rPr>
      </w:pPr>
      <w:bookmarkStart w:id="0" w:name="_GoBack"/>
      <w:bookmarkEnd w:id="0"/>
      <w:r w:rsidRPr="001A754C">
        <w:rPr>
          <w:color w:val="auto"/>
        </w:rPr>
        <w:t>MEMORIAL DESCRITIVO</w:t>
      </w:r>
    </w:p>
    <w:p w:rsidR="001A754C" w:rsidRDefault="001107DC" w:rsidP="001A754C">
      <w:pPr>
        <w:jc w:val="center"/>
        <w:rPr>
          <w:u w:val="single"/>
        </w:rPr>
      </w:pPr>
      <w:r>
        <w:rPr>
          <w:u w:val="single"/>
        </w:rPr>
        <w:t xml:space="preserve">REFORMA </w:t>
      </w:r>
      <w:r w:rsidR="00C13599">
        <w:rPr>
          <w:u w:val="single"/>
        </w:rPr>
        <w:t>CASA MOR</w:t>
      </w:r>
      <w:r w:rsidR="008F618E">
        <w:rPr>
          <w:u w:val="single"/>
        </w:rPr>
        <w:t>TUÁRIA 90M² E AMPLIAÇÃO EM 5,70</w:t>
      </w:r>
      <w:r w:rsidR="00C13599">
        <w:rPr>
          <w:u w:val="single"/>
        </w:rPr>
        <w:t>M²</w:t>
      </w:r>
      <w:r>
        <w:rPr>
          <w:u w:val="single"/>
        </w:rPr>
        <w:t xml:space="preserve"> – ÁREA</w:t>
      </w:r>
      <w:r w:rsidR="00C13599">
        <w:rPr>
          <w:u w:val="single"/>
        </w:rPr>
        <w:t xml:space="preserve"> TOTAL</w:t>
      </w:r>
      <w:r w:rsidR="008F618E">
        <w:rPr>
          <w:u w:val="single"/>
        </w:rPr>
        <w:t>: 95,70M</w:t>
      </w:r>
      <w:r>
        <w:rPr>
          <w:u w:val="single"/>
        </w:rPr>
        <w:t>²</w:t>
      </w:r>
    </w:p>
    <w:p w:rsidR="0042327B" w:rsidRDefault="0042327B" w:rsidP="00BB5CE1">
      <w:pPr>
        <w:ind w:firstLine="708"/>
        <w:jc w:val="both"/>
      </w:pPr>
      <w:r w:rsidRPr="0042327B">
        <w:t>Esta</w:t>
      </w:r>
      <w:r w:rsidR="000D35A9">
        <w:t xml:space="preserve"> especificação complementa o projeto</w:t>
      </w:r>
      <w:r>
        <w:t xml:space="preserve"> arquitetônico</w:t>
      </w:r>
      <w:r w:rsidR="00624E30">
        <w:t xml:space="preserve"> completo.</w:t>
      </w:r>
    </w:p>
    <w:p w:rsidR="0042327B" w:rsidRDefault="0042327B" w:rsidP="00BB5CE1">
      <w:pPr>
        <w:ind w:firstLine="708"/>
        <w:jc w:val="both"/>
      </w:pPr>
      <w:r>
        <w:t>Todas as modificações do projeto ou troca de materiais deve</w:t>
      </w:r>
      <w:r w:rsidR="00AB6131">
        <w:t>rão ser solicitados por escrito</w:t>
      </w:r>
      <w:r>
        <w:t xml:space="preserve"> para a Prefeitura Municipal de Colorado/RS, através </w:t>
      </w:r>
      <w:r w:rsidR="001B140F">
        <w:t>do setor de engenharia</w:t>
      </w:r>
      <w:r>
        <w:t xml:space="preserve">, com antecedência necessária para sua análise </w:t>
      </w:r>
      <w:r w:rsidR="00624E30">
        <w:t>à</w:t>
      </w:r>
      <w:r>
        <w:t xml:space="preserve"> aprovação, sem a qual os serviços não poderão ser executados.</w:t>
      </w:r>
    </w:p>
    <w:p w:rsidR="00641F41" w:rsidRDefault="0042327B" w:rsidP="00BB5CE1">
      <w:pPr>
        <w:ind w:firstLine="708"/>
        <w:jc w:val="both"/>
      </w:pPr>
      <w:r>
        <w:t>Serão de responsabilidades da Prefeitura para construção, todas as providências relativas ao lice</w:t>
      </w:r>
      <w:r w:rsidR="00641F41">
        <w:t xml:space="preserve">nciamento da construção, ART/RRT </w:t>
      </w:r>
      <w:r>
        <w:t xml:space="preserve">de Projeto </w:t>
      </w:r>
      <w:r w:rsidR="00641F41">
        <w:t>junto ao CREA ou CAU. Será de responsabilidade da empresa contratada todos os itens especificados em contrato, incluindo ART/RRT de execução da obra junto ao CREA/CAU-RS.</w:t>
      </w:r>
    </w:p>
    <w:p w:rsidR="009E732B" w:rsidRPr="004070C1" w:rsidRDefault="009E732B" w:rsidP="009E732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DESCRIÇÃO INICIAL:</w:t>
      </w:r>
      <w:r>
        <w:tab/>
      </w:r>
    </w:p>
    <w:p w:rsidR="009E732B" w:rsidRDefault="009E732B" w:rsidP="00BB5CE1">
      <w:pPr>
        <w:ind w:firstLine="708"/>
        <w:jc w:val="both"/>
      </w:pPr>
      <w:r>
        <w:t xml:space="preserve">Será feita uma </w:t>
      </w:r>
      <w:r w:rsidRPr="009E732B">
        <w:rPr>
          <w:b/>
          <w:u w:val="single"/>
        </w:rPr>
        <w:t>REFORMA</w:t>
      </w:r>
      <w:r>
        <w:t xml:space="preserve"> na edificação existente com área de 90m², incluindo na reforma total do prédio: rede elétrica, instalações hidrossánitárias, </w:t>
      </w:r>
      <w:r w:rsidR="00883678">
        <w:t>instalação forro</w:t>
      </w:r>
      <w:r>
        <w:t xml:space="preserve"> PVC, substituição do piso cerâmico e acabamentos em cerâmica dos banheiros e cozinha, substituição </w:t>
      </w:r>
      <w:r w:rsidR="00883678">
        <w:t xml:space="preserve">de algumas </w:t>
      </w:r>
      <w:r>
        <w:t xml:space="preserve">esquadrias, pintura interna e externa, incluindo reparos em fissuras e trincas, remoção dos beiras e adaptação para platibandas com instalação de calhas, construção das platibandas em alvenaria, calçadas externa (alargamento </w:t>
      </w:r>
      <w:r w:rsidR="002877DC">
        <w:t>da calçada lateral</w:t>
      </w:r>
      <w:r>
        <w:t>, substituição dos revestimentos e nivelamento dos degraus), construção dos detalhes arquitetônicos na fachada e demais itens detalhados em projeto.</w:t>
      </w:r>
    </w:p>
    <w:p w:rsidR="009E732B" w:rsidRDefault="00720B07" w:rsidP="00BB5CE1">
      <w:pPr>
        <w:ind w:firstLine="708"/>
        <w:jc w:val="both"/>
      </w:pPr>
      <w:r>
        <w:t xml:space="preserve">Será feita </w:t>
      </w:r>
      <w:r w:rsidRPr="00720B07">
        <w:rPr>
          <w:b/>
          <w:u w:val="single"/>
        </w:rPr>
        <w:t>AMPLIAÇÃO</w:t>
      </w:r>
      <w:r>
        <w:t xml:space="preserve"> do prédio sendo: 1 banheiro adaptado pa</w:t>
      </w:r>
      <w:r w:rsidR="00FD4840">
        <w:t>ra cadeirantes com área de 5,70</w:t>
      </w:r>
      <w:r w:rsidR="00681DA7">
        <w:t>m², inclui</w:t>
      </w:r>
      <w:r w:rsidR="00FD4840">
        <w:t>ndo a construção completa desse ambiente</w:t>
      </w:r>
      <w:r w:rsidR="00681DA7">
        <w:t xml:space="preserve">, desde as fundações até a cobertura, revestimentos, instalações hidrossanitárias </w:t>
      </w:r>
      <w:r w:rsidR="00FD4840">
        <w:t xml:space="preserve"> e elétricas, </w:t>
      </w:r>
      <w:r w:rsidR="00681DA7">
        <w:t>entre outros.</w:t>
      </w:r>
    </w:p>
    <w:p w:rsidR="001A754C" w:rsidRPr="004070C1" w:rsidRDefault="004070C1" w:rsidP="004070C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 w:rsidRPr="004070C1">
        <w:t>LOCAÇÃO DA OBRA:</w:t>
      </w:r>
      <w:r>
        <w:tab/>
      </w:r>
    </w:p>
    <w:p w:rsidR="001A754C" w:rsidRDefault="004070C1" w:rsidP="00BB5CE1">
      <w:pPr>
        <w:ind w:firstLine="708"/>
        <w:jc w:val="both"/>
      </w:pPr>
      <w:r>
        <w:t>A obra será locada com todo o rigor, os esquadros serão conferidos à trena e as medidas tomadas em nível. Para compensar as diferenças entre as medidas reais dos tijolos e as consignadas em planta, as paredes externas serão locadas pelas medidas externas e as internas, pelos respectivos eixos.</w:t>
      </w:r>
    </w:p>
    <w:p w:rsidR="004070C1" w:rsidRDefault="004070C1" w:rsidP="00BB5CE1">
      <w:pPr>
        <w:ind w:firstLine="708"/>
        <w:jc w:val="both"/>
        <w:rPr>
          <w:b/>
        </w:rPr>
      </w:pPr>
      <w:r>
        <w:t>As escavações para fundações deverão ser feitas manualmente, no alinhamento das fundações.</w:t>
      </w:r>
    </w:p>
    <w:p w:rsidR="004070C1" w:rsidRPr="004070C1" w:rsidRDefault="004070C1" w:rsidP="004070C1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FUNDAÇÕES:</w:t>
      </w:r>
    </w:p>
    <w:p w:rsidR="004070C1" w:rsidRDefault="006731C9" w:rsidP="00BB5CE1">
      <w:pPr>
        <w:ind w:firstLine="708"/>
        <w:jc w:val="both"/>
      </w:pPr>
      <w:r>
        <w:t>Após as escavações das valas, será executada uma camada niveladora em lastro concreto magro 1:2:6, com espessura 5cm. As fundações serão executadas em sapatas isoladas de concreto armado, 60cmx60cm. Interligando as sapatas</w:t>
      </w:r>
      <w:r w:rsidR="00652D85">
        <w:t xml:space="preserve"> serão </w:t>
      </w:r>
      <w:r w:rsidR="00761B68">
        <w:t>executadas as vigas baldrame com 22cm x 27cm de altura, em concreto armado tra</w:t>
      </w:r>
      <w:r w:rsidR="00484231">
        <w:t>ço 1:3:3 de cimento, areia e brita, fck 150 Kgf cm2, com armadura longitudinal composta por 4 barras de ½” e estribos 5,0mm a cada 15cm. Do centro das sapatas partirão os pilares estruturais de 25cm x 25cm, com ferros de ½” com estribos 5,0mm a cada 15 cm do concreto.</w:t>
      </w:r>
      <w:r w:rsidR="00E8778F">
        <w:t xml:space="preserve"> O concreto ciclópico </w:t>
      </w:r>
      <w:r w:rsidR="0042327B">
        <w:t xml:space="preserve">com 15 cm de altura, </w:t>
      </w:r>
      <w:r w:rsidR="00E8778F">
        <w:t>terá traço 1:1:4, de cimento, areia e pedra brita nº 1 com 30% de pedra de mão e fck 135 Kgf/cm².</w:t>
      </w:r>
    </w:p>
    <w:p w:rsidR="003600CE" w:rsidRPr="004070C1" w:rsidRDefault="003600CE" w:rsidP="003600C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PAREDES:</w:t>
      </w:r>
    </w:p>
    <w:p w:rsidR="00C53D28" w:rsidRDefault="00184BF2" w:rsidP="00BB5CE1">
      <w:pPr>
        <w:ind w:firstLine="708"/>
        <w:jc w:val="both"/>
      </w:pPr>
      <w:r>
        <w:t>As paredes serão de tijolos furados, para acabamento com revestimento interno e externo massa única, com fiadas niveladas, alinhadas e aprumadas, com juntas horizontais continuas de espessura 1,5cm e verticais descontinuas. Os tijolos serão previamente molhados, e assentes com argamassa de ci-ca-ar de traço 1:2:8</w:t>
      </w:r>
      <w:r w:rsidR="00C53D28">
        <w:t xml:space="preserve">. </w:t>
      </w:r>
    </w:p>
    <w:p w:rsidR="00C53D28" w:rsidRDefault="00C53D28" w:rsidP="00BB5CE1">
      <w:pPr>
        <w:ind w:firstLine="708"/>
        <w:jc w:val="both"/>
      </w:pPr>
      <w:r>
        <w:t xml:space="preserve">Sobre os vãos das portas e janelas </w:t>
      </w:r>
      <w:r w:rsidR="004F3903">
        <w:t xml:space="preserve">(das paredes novas) </w:t>
      </w:r>
      <w:r>
        <w:t>deverão ser construídos vergas, colocados entre as duas primeiras fiadas de tijolos, argamassadas com argamassa de cimento e areia no traço 1:3, as quais devem excede</w:t>
      </w:r>
      <w:r w:rsidR="00246761">
        <w:t>r a largura do vão pelo menos 30</w:t>
      </w:r>
      <w:r>
        <w:t xml:space="preserve"> cm de </w:t>
      </w:r>
      <w:r w:rsidR="00246761">
        <w:t>transpasse.</w:t>
      </w:r>
      <w:r w:rsidR="00EB777E">
        <w:t xml:space="preserve"> </w:t>
      </w:r>
      <w:r>
        <w:t xml:space="preserve">O respaldo das alvenarias de tijolos será fechado com uma viga de </w:t>
      </w:r>
      <w:r>
        <w:lastRenderedPageBreak/>
        <w:t>amarração em concreto armado, de acordo com a NBR6118/03, nas dimensões de 10x15cm com 4 ferros e diâmetro 6,3mm com estribos 4,2mm a cada 20cm. Nessa viga deverão ficar esperas de ferro 4,2mm em duplo “U” para amarração dos caibros (observar o espaçamento dos caibros).</w:t>
      </w:r>
    </w:p>
    <w:p w:rsidR="005510AC" w:rsidRDefault="00C53D28" w:rsidP="004070C1">
      <w:pPr>
        <w:ind w:firstLine="360"/>
        <w:jc w:val="both"/>
      </w:pPr>
      <w:r>
        <w:t>OBS: Cuidado especial na concretagem da viga de amarração para evitar que o concreto escorra nas paredes e se escorrer, limpar antes de secar.</w:t>
      </w:r>
    </w:p>
    <w:p w:rsidR="00C53D28" w:rsidRPr="004070C1" w:rsidRDefault="00C53D28" w:rsidP="00C53D2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REVESTIMENTO</w:t>
      </w:r>
      <w:r w:rsidR="00D24556">
        <w:t>:</w:t>
      </w:r>
    </w:p>
    <w:p w:rsidR="00164369" w:rsidRDefault="00C53D28" w:rsidP="00BB5CE1">
      <w:pPr>
        <w:ind w:firstLine="708"/>
        <w:jc w:val="both"/>
      </w:pPr>
      <w:r>
        <w:t>Todas as paredes</w:t>
      </w:r>
      <w:r w:rsidR="00EC5610">
        <w:t xml:space="preserve"> novas</w:t>
      </w:r>
      <w:r>
        <w:t xml:space="preserve"> internas e externas serão rebocadas com chapisco</w:t>
      </w:r>
      <w:r w:rsidR="00164369">
        <w:t xml:space="preserve"> e emboço de massa única.</w:t>
      </w:r>
      <w:r w:rsidR="00A825B4">
        <w:t xml:space="preserve"> </w:t>
      </w:r>
      <w:r w:rsidR="00164369">
        <w:t>Chapisco: as paredes deverão ser chapiscadas com argamassa de cime</w:t>
      </w:r>
      <w:r w:rsidR="00CF56DC">
        <w:t>nto e areia grossa no traço 1:</w:t>
      </w:r>
      <w:r w:rsidR="00A825B4">
        <w:t xml:space="preserve"> </w:t>
      </w:r>
      <w:r w:rsidR="00164369">
        <w:t>Massa única: após o chapisco as paredes receberão como acabamento final o emboço desempenado no traço 1:5 com 20% de cimento.</w:t>
      </w:r>
      <w:r w:rsidR="00A825B4">
        <w:t xml:space="preserve"> </w:t>
      </w:r>
      <w:r w:rsidR="00164369">
        <w:t>As superfícies deverão ser desempenadas e feltradas, não se admitindo espessura menor que 1,5cm e maior que 2,5cm. Antes de receber o chapisco e a massa, as paredes deverão ser convenientemente molhadas.</w:t>
      </w:r>
    </w:p>
    <w:p w:rsidR="00AD341C" w:rsidRDefault="00164369" w:rsidP="00BB5CE1">
      <w:pPr>
        <w:ind w:firstLine="708"/>
        <w:jc w:val="both"/>
      </w:pPr>
      <w:r w:rsidRPr="00D16E9B">
        <w:t>No</w:t>
      </w:r>
      <w:r w:rsidR="00EC5610">
        <w:t>s</w:t>
      </w:r>
      <w:r w:rsidRPr="00D16E9B">
        <w:t xml:space="preserve"> banheiro</w:t>
      </w:r>
      <w:r w:rsidR="00EC5610">
        <w:t>s e cozinha</w:t>
      </w:r>
      <w:r w:rsidRPr="00D16E9B">
        <w:t xml:space="preserve">, </w:t>
      </w:r>
      <w:r w:rsidR="00EC5610">
        <w:t>será substituído os revestimentos cerâmicos das paredes</w:t>
      </w:r>
      <w:r w:rsidR="00D24556" w:rsidRPr="00D16E9B">
        <w:t xml:space="preserve">, assentadas com argamassa colante </w:t>
      </w:r>
      <w:r w:rsidR="00AD341C" w:rsidRPr="00D16E9B">
        <w:t xml:space="preserve">e </w:t>
      </w:r>
      <w:r w:rsidR="00D24556" w:rsidRPr="00D16E9B">
        <w:t>arrematados com rejunte flexível</w:t>
      </w:r>
      <w:r w:rsidR="009F5065" w:rsidRPr="00D16E9B">
        <w:t>,</w:t>
      </w:r>
      <w:r w:rsidR="00893DE0">
        <w:t xml:space="preserve"> até altura de 2 metros.</w:t>
      </w:r>
    </w:p>
    <w:p w:rsidR="006049E7" w:rsidRPr="00D16E9B" w:rsidRDefault="006049E7" w:rsidP="00BB5CE1">
      <w:pPr>
        <w:ind w:firstLine="708"/>
        <w:jc w:val="both"/>
      </w:pPr>
      <w:r>
        <w:t>Será feita substituição de todo o piso da edificação.</w:t>
      </w:r>
    </w:p>
    <w:p w:rsidR="00D24556" w:rsidRPr="004070C1" w:rsidRDefault="00D24556" w:rsidP="00D2455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COBERTURA:</w:t>
      </w:r>
    </w:p>
    <w:p w:rsidR="00815E5B" w:rsidRDefault="00DF1013" w:rsidP="00815E5B">
      <w:pPr>
        <w:ind w:firstLine="360"/>
        <w:jc w:val="both"/>
      </w:pPr>
      <w:r>
        <w:t xml:space="preserve">A cobertura das partes novas, </w:t>
      </w:r>
      <w:r w:rsidR="00D24556">
        <w:t>será executada com telhas de</w:t>
      </w:r>
      <w:r w:rsidR="00675A77">
        <w:t xml:space="preserve"> fibrocimento sem amianto, </w:t>
      </w:r>
      <w:r w:rsidR="00D24556">
        <w:t xml:space="preserve">nas dimensões constantes no projeto e atendendo as exigências da </w:t>
      </w:r>
      <w:r w:rsidR="00D24556">
        <w:rPr>
          <w:caps/>
        </w:rPr>
        <w:t>ABNT.</w:t>
      </w:r>
      <w:r w:rsidR="00815E5B" w:rsidRPr="00815E5B">
        <w:t xml:space="preserve"> </w:t>
      </w:r>
      <w:r w:rsidR="00C26261">
        <w:t xml:space="preserve"> </w:t>
      </w:r>
      <w:r w:rsidR="00815E5B">
        <w:t>A estrutura do telhado será de madeira tipo cedrinho ou eucalipto rosa, de acordo com as dimensões e espaçamentos do tipo de telha utilizado, deverão estar ancoradas nas esperas com arame de aço galvanizado nº 12.</w:t>
      </w:r>
      <w:r w:rsidR="00C26261">
        <w:t xml:space="preserve">  </w:t>
      </w:r>
      <w:r w:rsidR="00815E5B">
        <w:t>A cumeeira será de fibrocimento sem amianto, do tipo normal.</w:t>
      </w:r>
      <w:r w:rsidR="00C26261">
        <w:t xml:space="preserve"> </w:t>
      </w:r>
    </w:p>
    <w:p w:rsidR="00E43BA6" w:rsidRDefault="00E43BA6" w:rsidP="00815E5B">
      <w:pPr>
        <w:ind w:firstLine="360"/>
        <w:jc w:val="both"/>
      </w:pPr>
      <w:r>
        <w:t>Serão removidos os beirais da edificação, para construção de platibanda de acordo com detalhamento anexo ao projeto.</w:t>
      </w:r>
    </w:p>
    <w:p w:rsidR="00E43BA6" w:rsidRPr="004070C1" w:rsidRDefault="00E43BA6" w:rsidP="00E43BA6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PLATIBANDA:</w:t>
      </w:r>
    </w:p>
    <w:p w:rsidR="00E43BA6" w:rsidRDefault="00E43BA6" w:rsidP="00E43BA6">
      <w:pPr>
        <w:ind w:firstLine="360"/>
        <w:jc w:val="both"/>
      </w:pPr>
      <w:r>
        <w:t>Na cobertura será executado pilares de concreto para a devida estabilidade da platibanda, estes deverão seguir o alinhamento dos pilares do pavimento anterior ou então ser executados a cada 2,50 metros de distância, com armação de 10.0 mm e estribos de 5.0 mm, concreto fck de 20 Mpa e cinta de amarração convenientemente armada. A platibanda terá altura à ser definida na obra e será composta por rufos pingadeira corte 28 cm, como apresenta a figura a seguir:</w:t>
      </w:r>
    </w:p>
    <w:p w:rsidR="00E43BA6" w:rsidRDefault="00E43BA6" w:rsidP="00815E5B">
      <w:pPr>
        <w:ind w:firstLine="360"/>
        <w:jc w:val="both"/>
      </w:pPr>
      <w:r>
        <w:t xml:space="preserve">A platibanda deverá receber o revestimento interno e externo composto por chapisco traço 1:4 e massa única traço 1:2:8, e posteriormente ser executada a estrutura de madeira e telhas, ficando assim, finalizada para o recebimento da pintura nas próximas fases. </w:t>
      </w:r>
    </w:p>
    <w:p w:rsidR="009313E6" w:rsidRDefault="009313E6" w:rsidP="00815E5B">
      <w:pPr>
        <w:ind w:firstLine="360"/>
        <w:jc w:val="both"/>
      </w:pPr>
      <w:r>
        <w:t xml:space="preserve">Haverá calhas nos locais indicados do projeto na cobertura, em chapa de aço galvanizada, com largura e profundidades conforme calculado no projeto hidrossanitário e executado como apresenta a figura a seguir. Ainda, deverá ter declividade para os condutores pluviais e ser obrigatório à instalação de dispositivo tipo (ladrão) para em caso de obstrução das descidas d’água.                                    </w:t>
      </w:r>
      <w:r w:rsidRPr="009313E6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0D2D6CE7" wp14:editId="22B7889A">
            <wp:extent cx="1576575" cy="175260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6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E6" w:rsidRPr="00C26261" w:rsidRDefault="009313E6" w:rsidP="009313E6">
      <w:pPr>
        <w:ind w:firstLine="360"/>
        <w:jc w:val="center"/>
      </w:pPr>
    </w:p>
    <w:p w:rsidR="009D26BD" w:rsidRPr="004070C1" w:rsidRDefault="009D26BD" w:rsidP="009D26BD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FORRO:</w:t>
      </w:r>
    </w:p>
    <w:p w:rsidR="00D16E9B" w:rsidRDefault="009D26BD" w:rsidP="00815E5B">
      <w:pPr>
        <w:ind w:firstLine="360"/>
        <w:jc w:val="both"/>
        <w:rPr>
          <w:color w:val="FF0000"/>
        </w:rPr>
      </w:pPr>
      <w:r w:rsidRPr="00D16E9B">
        <w:t xml:space="preserve">Na parte interna será </w:t>
      </w:r>
      <w:r w:rsidR="00C85034" w:rsidRPr="00D16E9B">
        <w:t xml:space="preserve">revestido com forro </w:t>
      </w:r>
      <w:r w:rsidR="00AD341C" w:rsidRPr="00D16E9B">
        <w:t>de PVC</w:t>
      </w:r>
      <w:r w:rsidR="00D16E9B" w:rsidRPr="00D16E9B">
        <w:t>, deverão ser contínuos, sendo interrompido somente nos encontros com as paredes de alvenaria. O forro de PVC deverá ser uniforme, sem recortes, na cor branca.</w:t>
      </w:r>
    </w:p>
    <w:p w:rsidR="009D26BD" w:rsidRPr="004070C1" w:rsidRDefault="009D26BD" w:rsidP="009D26BD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ESQUADRIAS:</w:t>
      </w:r>
    </w:p>
    <w:p w:rsidR="007B51DC" w:rsidRDefault="007B51DC" w:rsidP="00815E5B">
      <w:pPr>
        <w:ind w:firstLine="360"/>
        <w:jc w:val="both"/>
        <w:rPr>
          <w:u w:val="single"/>
        </w:rPr>
      </w:pPr>
      <w:r>
        <w:t>Os materiais a serem empregados nas esquadrias deverão ser de 1</w:t>
      </w:r>
      <w:r>
        <w:rPr>
          <w:vertAlign w:val="superscript"/>
        </w:rPr>
        <w:t>o</w:t>
      </w:r>
      <w:r>
        <w:t xml:space="preserve"> qualidade, isentos de defeitos de fabricação e ter bom aspecto. As esquadrias deverão estar perfeitamente aprumadas e niveladas, assim como deverão ser entregues funcionando perfeitamente. Os contramarcos deverão ser fixados solidamente na alvenaria ou concreto de modo a garantir a estabilidade e rigidez da esquadria. Conferir e verificar as medidas do desenho com as medidas da obra. Todas as peças componentes das esquadrias metálicas serão isentas de rebordos e saliências, bem soldados, e esmerilhadas; furos para rebites ou parafusos serão escariados e as asperezas limadas. </w:t>
      </w:r>
    </w:p>
    <w:p w:rsidR="00AA4F86" w:rsidRPr="004070C1" w:rsidRDefault="00AA4F86" w:rsidP="00AA4F8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PISOS:</w:t>
      </w:r>
    </w:p>
    <w:p w:rsidR="00AA4F86" w:rsidRPr="00801A3E" w:rsidRDefault="00AA4F86" w:rsidP="00481CD7">
      <w:pPr>
        <w:ind w:firstLine="360"/>
        <w:jc w:val="both"/>
      </w:pPr>
      <w:r w:rsidRPr="00801A3E">
        <w:t>A espessura do contra piso</w:t>
      </w:r>
      <w:r w:rsidR="00801A3E">
        <w:t>(na parte construída nova)</w:t>
      </w:r>
      <w:r w:rsidRPr="00801A3E">
        <w:t xml:space="preserve"> não deverá ser inferior a 12cm, sendo 5cm de brita nº 1</w:t>
      </w:r>
      <w:r w:rsidR="00935CA1" w:rsidRPr="00801A3E">
        <w:t xml:space="preserve"> devidamente compactada e 7cm de concreto no traço 1:3:6, devidamente nivelada e desempenada. Adicionar impermeabilizante tipo Sika 1 na água de amassamento na proporção 1 parte p/ 25 litros de água.</w:t>
      </w:r>
    </w:p>
    <w:p w:rsidR="00AF0E27" w:rsidRDefault="00F21B21" w:rsidP="00481CD7">
      <w:pPr>
        <w:ind w:firstLine="360"/>
        <w:jc w:val="both"/>
      </w:pPr>
      <w:r>
        <w:t>Na edificação existente será substituído todo o piso</w:t>
      </w:r>
      <w:r w:rsidR="00935CA1">
        <w:t xml:space="preserve">, assentamento com </w:t>
      </w:r>
      <w:r w:rsidR="001A6B7B">
        <w:t>argamassa colante ACII</w:t>
      </w:r>
      <w:r w:rsidR="00935CA1">
        <w:t xml:space="preserve"> e arrematados com rejunte flexível.</w:t>
      </w:r>
    </w:p>
    <w:p w:rsidR="007C2215" w:rsidRPr="004070C1" w:rsidRDefault="007C2215" w:rsidP="007C2215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INSTALAÇÕES ELÉTRICAS</w:t>
      </w:r>
    </w:p>
    <w:p w:rsidR="007C2215" w:rsidRDefault="007C2215" w:rsidP="00481CD7">
      <w:pPr>
        <w:ind w:firstLine="360"/>
        <w:jc w:val="both"/>
      </w:pPr>
      <w:r>
        <w:t xml:space="preserve">Serão executadas por profissionais habilitados, de acordo com </w:t>
      </w:r>
      <w:r w:rsidR="00685352">
        <w:t xml:space="preserve">o projeto e </w:t>
      </w:r>
      <w:r>
        <w:t>as normas técnicas da ABNT.</w:t>
      </w:r>
    </w:p>
    <w:p w:rsidR="007C2215" w:rsidRPr="004070C1" w:rsidRDefault="007C2215" w:rsidP="007C2215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</w:pPr>
      <w:r>
        <w:t>INSTALAÇÕES HIDROSSÁNITÁRIAS</w:t>
      </w:r>
    </w:p>
    <w:p w:rsidR="007C2215" w:rsidRDefault="007C2215" w:rsidP="007C2215">
      <w:pPr>
        <w:ind w:firstLine="360"/>
        <w:jc w:val="both"/>
      </w:pPr>
      <w:r>
        <w:t>Serão executadas por profissionais habilitados, de acordo com</w:t>
      </w:r>
      <w:r w:rsidR="00685352">
        <w:t xml:space="preserve"> o projeto e</w:t>
      </w:r>
      <w:r>
        <w:t xml:space="preserve"> as normas técnicas da ABNT.</w:t>
      </w:r>
    </w:p>
    <w:p w:rsidR="00C57FB0" w:rsidRPr="0039499D" w:rsidRDefault="00C57FB0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 w:rsidRPr="0039499D">
        <w:t xml:space="preserve">PINTURAS E ACABAMENTOS </w:t>
      </w:r>
    </w:p>
    <w:p w:rsidR="00144FD6" w:rsidRDefault="0039499D" w:rsidP="0039499D">
      <w:pPr>
        <w:spacing w:after="0" w:line="240" w:lineRule="auto"/>
        <w:ind w:firstLine="426"/>
        <w:jc w:val="both"/>
      </w:pPr>
      <w:r w:rsidRPr="0039499D">
        <w:t xml:space="preserve">Todas as superfícies a pintar deverão estar secas, serão cuidadosamente limpas, retocadas e preparadas para o tipo de pintura a que se destinam. Cada demão de tinta (no mínimo duas) só poderá ser aplicada quando a precedente estiver perfeitamente seca, com intervalo mínimo de 24 horas entre duas demãos sucessivas. Deverão ser evitados escorrimentos ou salpicos de tintas nas superfícies não destinados á pintura (vidros, pisos, aparelhos, etc.,); nos salpicos que não puderem ser evitados deverá ser empregado removedor adequado, enquanto a tinta estiver fresca. </w:t>
      </w:r>
    </w:p>
    <w:p w:rsidR="002666F2" w:rsidRDefault="0039499D" w:rsidP="00144FD6">
      <w:pPr>
        <w:spacing w:after="0" w:line="240" w:lineRule="auto"/>
        <w:ind w:firstLine="426"/>
        <w:jc w:val="both"/>
      </w:pPr>
      <w:r w:rsidRPr="0039499D">
        <w:t>Nas esquadrias em geral, deverão ser removidos os aparelhos, fechos, rosetas, puxadores, etc., antes do início dos serviços de pintura, devendo os topos superiores e inferiores das mesmas serem lixados e pintados com uma demão da tinta em uso; Toda vez que uma superfície tiver sido lixada, esta será cuidadosamente limpa com uma escova e, depois, com um pano seco, para remover todo o pó, antes de aplicar a demão seguinte; Toda a superfície pintada deverá apresentar, depois de pronta, uniformidade quanto à textura, tonalidade e brilho; Deverão ser aplicadas quantas demãos forem necessárias, no mínimo duas, para perfeita cobertura e uniformidade das superfícies pintadas. A tinta a ser utilizada deverá ser acrílica semi-brilho em todos os ambientes reformados.</w:t>
      </w:r>
    </w:p>
    <w:p w:rsidR="00144FD6" w:rsidRDefault="00144FD6" w:rsidP="00144FD6">
      <w:pPr>
        <w:spacing w:after="0" w:line="240" w:lineRule="auto"/>
        <w:ind w:firstLine="426"/>
        <w:jc w:val="both"/>
      </w:pPr>
    </w:p>
    <w:p w:rsidR="00144FD6" w:rsidRPr="0039499D" w:rsidRDefault="00144FD6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>
        <w:t>LIMPEZA GERAL</w:t>
      </w:r>
    </w:p>
    <w:p w:rsidR="00AF0E27" w:rsidRPr="00AF0E27" w:rsidRDefault="00144FD6" w:rsidP="004A2842">
      <w:pPr>
        <w:pStyle w:val="Ttulo1"/>
        <w:jc w:val="both"/>
      </w:pPr>
      <w:r w:rsidRPr="00144FD6">
        <w:rPr>
          <w:rFonts w:asciiTheme="minorHAnsi" w:hAnsiTheme="minorHAnsi"/>
          <w:color w:val="auto"/>
          <w:sz w:val="21"/>
          <w:szCs w:val="21"/>
          <w:u w:val="single"/>
        </w:rPr>
        <w:t>LIMPEZA GERAL</w:t>
      </w:r>
    </w:p>
    <w:p w:rsidR="00144FD6" w:rsidRDefault="00144FD6" w:rsidP="00C6674C">
      <w:pPr>
        <w:spacing w:after="0" w:line="240" w:lineRule="auto"/>
        <w:ind w:firstLine="708"/>
        <w:jc w:val="both"/>
      </w:pPr>
      <w:r w:rsidRPr="00144FD6">
        <w:t>A Obra deverá ser entregue completamente</w:t>
      </w:r>
      <w:r w:rsidR="00AF0E27">
        <w:t xml:space="preserve"> limpa</w:t>
      </w:r>
      <w:r w:rsidRPr="00144FD6">
        <w:t>, interna e externamente.</w:t>
      </w:r>
      <w:r>
        <w:t xml:space="preserve"> </w:t>
      </w:r>
      <w:r w:rsidRPr="00144FD6">
        <w:t>Todos os canteiros, alvenarias, pavimentação e revestimentos, pedras, cerâmicas, vidros, aparelhos sanitários, etc, serão abundante e cuidadosamente lavados de modo a não serem danificados.</w:t>
      </w:r>
      <w:r>
        <w:t xml:space="preserve"> </w:t>
      </w:r>
      <w:r w:rsidRPr="00144FD6">
        <w:t>Haverá particular cuidado de remover-se quaisquer detritos ou salpicos de argamassa endurecida das superfícies, sobretudo das cantarias, alvenarias e cerâmicas.</w:t>
      </w:r>
      <w:r>
        <w:t xml:space="preserve"> </w:t>
      </w:r>
      <w:r w:rsidRPr="00144FD6">
        <w:t>Todas as manchas e salpiques serão cuidadosamente removidas, dando-se especial atenção à perfeita execução dessa limpeza nos vidros e ferragens de esquadrias.</w:t>
      </w:r>
    </w:p>
    <w:p w:rsidR="00144FD6" w:rsidRPr="00144FD6" w:rsidRDefault="00144FD6" w:rsidP="00144FD6">
      <w:pPr>
        <w:jc w:val="both"/>
      </w:pPr>
    </w:p>
    <w:p w:rsidR="00144FD6" w:rsidRPr="0039499D" w:rsidRDefault="00144FD6" w:rsidP="00144FD6">
      <w:pPr>
        <w:pStyle w:val="PargrafodaLista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0"/>
      </w:pPr>
      <w:r>
        <w:t>FINALIZAÇÃO DA OBRA</w:t>
      </w:r>
    </w:p>
    <w:p w:rsidR="00144FD6" w:rsidRDefault="00144FD6" w:rsidP="00144FD6">
      <w:pPr>
        <w:pStyle w:val="Ttulo1"/>
        <w:jc w:val="both"/>
        <w:rPr>
          <w:rFonts w:asciiTheme="minorHAnsi" w:hAnsiTheme="minorHAnsi"/>
          <w:color w:val="auto"/>
          <w:sz w:val="21"/>
          <w:szCs w:val="21"/>
          <w:u w:val="single"/>
        </w:rPr>
      </w:pPr>
      <w:r>
        <w:rPr>
          <w:rFonts w:asciiTheme="minorHAnsi" w:hAnsiTheme="minorHAnsi"/>
          <w:color w:val="auto"/>
          <w:sz w:val="21"/>
          <w:szCs w:val="21"/>
          <w:u w:val="single"/>
        </w:rPr>
        <w:t>TERMO DE ACEITAÇÃO DEFINITIVO</w:t>
      </w:r>
    </w:p>
    <w:p w:rsidR="00144FD6" w:rsidRDefault="00144FD6" w:rsidP="00144FD6">
      <w:pPr>
        <w:spacing w:after="0" w:line="240" w:lineRule="auto"/>
        <w:jc w:val="both"/>
      </w:pPr>
    </w:p>
    <w:p w:rsidR="00144FD6" w:rsidRDefault="00144FD6" w:rsidP="00144FD6">
      <w:pPr>
        <w:spacing w:after="0" w:line="240" w:lineRule="auto"/>
        <w:ind w:firstLine="708"/>
        <w:jc w:val="both"/>
      </w:pPr>
      <w:r w:rsidRPr="00144FD6">
        <w:t>Será procedida cuidadosa verificação por parte da FISCALIZAÇÃO, das perfeitas condições de funcionamento e segurança de todas as instalações de água, esgoto, águas pluviais, aparelhos sanitários, equipamentos diversos, etc.</w:t>
      </w:r>
    </w:p>
    <w:p w:rsidR="00144FD6" w:rsidRDefault="00144FD6" w:rsidP="00144FD6">
      <w:pPr>
        <w:spacing w:after="0" w:line="240" w:lineRule="auto"/>
        <w:ind w:firstLine="708"/>
        <w:jc w:val="both"/>
      </w:pPr>
    </w:p>
    <w:p w:rsidR="00144FD6" w:rsidRPr="00144FD6" w:rsidRDefault="00144FD6" w:rsidP="00144FD6">
      <w:pPr>
        <w:spacing w:after="0" w:line="240" w:lineRule="auto"/>
        <w:ind w:firstLine="708"/>
        <w:jc w:val="both"/>
      </w:pPr>
      <w:r>
        <w:t>Após vistoria e constatação que está tudo funcionando perfeitamente, será emitido o TERMO DE ACEITAÇÃO DEFINITIVO pelo setor de engenharia do Município.</w:t>
      </w:r>
    </w:p>
    <w:p w:rsidR="00144FD6" w:rsidRDefault="00144FD6" w:rsidP="00144FD6">
      <w:pPr>
        <w:spacing w:after="0" w:line="240" w:lineRule="auto"/>
        <w:ind w:firstLine="426"/>
        <w:jc w:val="both"/>
      </w:pPr>
    </w:p>
    <w:p w:rsidR="00144FD6" w:rsidRDefault="00144FD6" w:rsidP="002666F2">
      <w:pPr>
        <w:pStyle w:val="SemEspaamento"/>
        <w:jc w:val="center"/>
      </w:pPr>
    </w:p>
    <w:p w:rsidR="00144FD6" w:rsidRDefault="00144FD6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144FD6" w:rsidRDefault="00144FD6" w:rsidP="002666F2">
      <w:pPr>
        <w:pStyle w:val="SemEspaamento"/>
        <w:jc w:val="center"/>
      </w:pPr>
    </w:p>
    <w:p w:rsidR="002666F2" w:rsidRDefault="002666F2" w:rsidP="002666F2">
      <w:pPr>
        <w:pStyle w:val="SemEspaamento"/>
        <w:jc w:val="center"/>
      </w:pPr>
      <w:r>
        <w:t>Ana Paula de A. Souza</w:t>
      </w:r>
    </w:p>
    <w:p w:rsidR="002666F2" w:rsidRDefault="002666F2" w:rsidP="002666F2">
      <w:pPr>
        <w:pStyle w:val="SemEspaamento"/>
        <w:jc w:val="center"/>
      </w:pPr>
      <w:r>
        <w:t>Analista de Obras</w:t>
      </w:r>
    </w:p>
    <w:p w:rsidR="002666F2" w:rsidRDefault="002666F2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BB5CE1" w:rsidRDefault="00BB5CE1" w:rsidP="002666F2">
      <w:pPr>
        <w:pStyle w:val="SemEspaamento"/>
        <w:jc w:val="center"/>
      </w:pPr>
    </w:p>
    <w:p w:rsidR="002666F2" w:rsidRDefault="002666F2" w:rsidP="002666F2">
      <w:pPr>
        <w:pStyle w:val="SemEspaamento"/>
        <w:jc w:val="center"/>
      </w:pPr>
      <w:r>
        <w:t>Celso Gobbi</w:t>
      </w:r>
    </w:p>
    <w:p w:rsidR="002666F2" w:rsidRDefault="002666F2" w:rsidP="002666F2">
      <w:pPr>
        <w:pStyle w:val="SemEspaamento"/>
        <w:jc w:val="center"/>
      </w:pPr>
      <w:r>
        <w:t>Prefeito Municipal</w:t>
      </w:r>
    </w:p>
    <w:sectPr w:rsidR="002666F2" w:rsidSect="00EB777E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2A"/>
    <w:multiLevelType w:val="hybridMultilevel"/>
    <w:tmpl w:val="75607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012"/>
    <w:multiLevelType w:val="hybridMultilevel"/>
    <w:tmpl w:val="C3CAB6B4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DF15C6A"/>
    <w:multiLevelType w:val="hybridMultilevel"/>
    <w:tmpl w:val="23B06180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D52B3"/>
    <w:multiLevelType w:val="hybridMultilevel"/>
    <w:tmpl w:val="B3C04E7E"/>
    <w:lvl w:ilvl="0" w:tplc="CEB8F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C"/>
    <w:rsid w:val="000A1903"/>
    <w:rsid w:val="000D35A9"/>
    <w:rsid w:val="000E1F64"/>
    <w:rsid w:val="00103ED2"/>
    <w:rsid w:val="001107DC"/>
    <w:rsid w:val="00144FD6"/>
    <w:rsid w:val="00160CC5"/>
    <w:rsid w:val="0016192D"/>
    <w:rsid w:val="00164369"/>
    <w:rsid w:val="00184BF2"/>
    <w:rsid w:val="001A6B7B"/>
    <w:rsid w:val="001A754C"/>
    <w:rsid w:val="001B140F"/>
    <w:rsid w:val="00227402"/>
    <w:rsid w:val="002342FD"/>
    <w:rsid w:val="00240423"/>
    <w:rsid w:val="00246761"/>
    <w:rsid w:val="002666F2"/>
    <w:rsid w:val="002877DC"/>
    <w:rsid w:val="002C6E9D"/>
    <w:rsid w:val="003600CE"/>
    <w:rsid w:val="0039499D"/>
    <w:rsid w:val="003A6202"/>
    <w:rsid w:val="003D281C"/>
    <w:rsid w:val="003E15B3"/>
    <w:rsid w:val="004070C1"/>
    <w:rsid w:val="0042327B"/>
    <w:rsid w:val="00481CD7"/>
    <w:rsid w:val="00484231"/>
    <w:rsid w:val="00490FCE"/>
    <w:rsid w:val="004A2842"/>
    <w:rsid w:val="004B5077"/>
    <w:rsid w:val="004F3903"/>
    <w:rsid w:val="005510AC"/>
    <w:rsid w:val="005A3B72"/>
    <w:rsid w:val="005D287A"/>
    <w:rsid w:val="006049E7"/>
    <w:rsid w:val="00620B13"/>
    <w:rsid w:val="00624E30"/>
    <w:rsid w:val="00641F41"/>
    <w:rsid w:val="00652D85"/>
    <w:rsid w:val="006731C9"/>
    <w:rsid w:val="00675A77"/>
    <w:rsid w:val="00681DA7"/>
    <w:rsid w:val="00685352"/>
    <w:rsid w:val="006C1A6C"/>
    <w:rsid w:val="00720B07"/>
    <w:rsid w:val="00751501"/>
    <w:rsid w:val="00761B68"/>
    <w:rsid w:val="007B51DC"/>
    <w:rsid w:val="007C2215"/>
    <w:rsid w:val="00801A3E"/>
    <w:rsid w:val="00815E5B"/>
    <w:rsid w:val="00830ADD"/>
    <w:rsid w:val="00883678"/>
    <w:rsid w:val="00893DE0"/>
    <w:rsid w:val="008F618E"/>
    <w:rsid w:val="009313E6"/>
    <w:rsid w:val="00935CA1"/>
    <w:rsid w:val="009D26BD"/>
    <w:rsid w:val="009E732B"/>
    <w:rsid w:val="009F5065"/>
    <w:rsid w:val="00A31CAE"/>
    <w:rsid w:val="00A51FAA"/>
    <w:rsid w:val="00A825B4"/>
    <w:rsid w:val="00AA4F86"/>
    <w:rsid w:val="00AB6131"/>
    <w:rsid w:val="00AD341C"/>
    <w:rsid w:val="00AF0E27"/>
    <w:rsid w:val="00B071AF"/>
    <w:rsid w:val="00B15304"/>
    <w:rsid w:val="00B6146F"/>
    <w:rsid w:val="00BB5CE1"/>
    <w:rsid w:val="00C04E08"/>
    <w:rsid w:val="00C13599"/>
    <w:rsid w:val="00C26261"/>
    <w:rsid w:val="00C53D28"/>
    <w:rsid w:val="00C57FB0"/>
    <w:rsid w:val="00C61E6C"/>
    <w:rsid w:val="00C6674C"/>
    <w:rsid w:val="00C85034"/>
    <w:rsid w:val="00CF56DC"/>
    <w:rsid w:val="00D00F5B"/>
    <w:rsid w:val="00D16E9B"/>
    <w:rsid w:val="00D24556"/>
    <w:rsid w:val="00D265EE"/>
    <w:rsid w:val="00D848E5"/>
    <w:rsid w:val="00DF1013"/>
    <w:rsid w:val="00E224AC"/>
    <w:rsid w:val="00E26919"/>
    <w:rsid w:val="00E43BA6"/>
    <w:rsid w:val="00E8778F"/>
    <w:rsid w:val="00E9426F"/>
    <w:rsid w:val="00EB777E"/>
    <w:rsid w:val="00EC5610"/>
    <w:rsid w:val="00ED34EC"/>
    <w:rsid w:val="00F21B21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9"/>
  </w:style>
  <w:style w:type="paragraph" w:styleId="Ttulo1">
    <w:name w:val="heading 1"/>
    <w:basedOn w:val="Normal"/>
    <w:next w:val="Normal"/>
    <w:link w:val="Ttulo1Char"/>
    <w:uiPriority w:val="9"/>
    <w:qFormat/>
    <w:rsid w:val="0016436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3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3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3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3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3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43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16436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36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07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436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36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36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3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164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16436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43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6436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164369"/>
    <w:rPr>
      <w:b/>
      <w:bCs/>
    </w:rPr>
  </w:style>
  <w:style w:type="character" w:styleId="nfase">
    <w:name w:val="Emphasis"/>
    <w:basedOn w:val="Fontepargpadro"/>
    <w:uiPriority w:val="20"/>
    <w:qFormat/>
    <w:rsid w:val="00164369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1643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436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164369"/>
    <w:rPr>
      <w:i/>
      <w:iCs/>
      <w:color w:val="262626" w:themeColor="text1" w:themeTint="D9"/>
    </w:rPr>
  </w:style>
  <w:style w:type="character" w:styleId="nfaseSutil">
    <w:name w:val="Subtle Emphasis"/>
    <w:basedOn w:val="Fontepargpadro"/>
    <w:uiPriority w:val="19"/>
    <w:qFormat/>
    <w:rsid w:val="00164369"/>
    <w:rPr>
      <w:i/>
      <w:iCs/>
    </w:rPr>
  </w:style>
  <w:style w:type="character" w:styleId="nfaseIntensa">
    <w:name w:val="Intense Emphasis"/>
    <w:basedOn w:val="Fontepargpadro"/>
    <w:uiPriority w:val="21"/>
    <w:qFormat/>
    <w:rsid w:val="0016436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6436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164369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16436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369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9"/>
  </w:style>
  <w:style w:type="paragraph" w:styleId="Ttulo1">
    <w:name w:val="heading 1"/>
    <w:basedOn w:val="Normal"/>
    <w:next w:val="Normal"/>
    <w:link w:val="Ttulo1Char"/>
    <w:uiPriority w:val="9"/>
    <w:qFormat/>
    <w:rsid w:val="0016436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3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43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3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3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3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3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43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16436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36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070C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436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36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36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36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36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6436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3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164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16436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43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6436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164369"/>
    <w:rPr>
      <w:b/>
      <w:bCs/>
    </w:rPr>
  </w:style>
  <w:style w:type="character" w:styleId="nfase">
    <w:name w:val="Emphasis"/>
    <w:basedOn w:val="Fontepargpadro"/>
    <w:uiPriority w:val="20"/>
    <w:qFormat/>
    <w:rsid w:val="00164369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16436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6436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164369"/>
    <w:rPr>
      <w:i/>
      <w:iCs/>
      <w:color w:val="262626" w:themeColor="text1" w:themeTint="D9"/>
    </w:rPr>
  </w:style>
  <w:style w:type="character" w:styleId="nfaseSutil">
    <w:name w:val="Subtle Emphasis"/>
    <w:basedOn w:val="Fontepargpadro"/>
    <w:uiPriority w:val="19"/>
    <w:qFormat/>
    <w:rsid w:val="00164369"/>
    <w:rPr>
      <w:i/>
      <w:iCs/>
    </w:rPr>
  </w:style>
  <w:style w:type="character" w:styleId="nfaseIntensa">
    <w:name w:val="Intense Emphasis"/>
    <w:basedOn w:val="Fontepargpadro"/>
    <w:uiPriority w:val="21"/>
    <w:qFormat/>
    <w:rsid w:val="0016436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6436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164369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16436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369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BE8C-8CCB-4144-8CCB-E975935D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Usuário do Windows</cp:lastModifiedBy>
  <cp:revision>2</cp:revision>
  <cp:lastPrinted>2020-01-13T13:09:00Z</cp:lastPrinted>
  <dcterms:created xsi:type="dcterms:W3CDTF">2020-01-27T11:19:00Z</dcterms:created>
  <dcterms:modified xsi:type="dcterms:W3CDTF">2020-01-27T11:19:00Z</dcterms:modified>
</cp:coreProperties>
</file>